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5C" w:rsidRDefault="002D015C" w:rsidP="00D22FCF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2D015C" w:rsidRDefault="002D015C" w:rsidP="002D0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bookmarkStart w:id="0" w:name="_GoBack"/>
      <w:bookmarkEnd w:id="0"/>
    </w:p>
    <w:p w:rsidR="002D015C" w:rsidRDefault="002D015C" w:rsidP="002D0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по проведению в образовательных организациях </w:t>
      </w:r>
    </w:p>
    <w:p w:rsidR="002D015C" w:rsidRDefault="002D015C" w:rsidP="002D0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с обучающимися профилактических мероприятий, направленных на формирование у них позитивного мышления, принципов здорового </w:t>
      </w:r>
    </w:p>
    <w:p w:rsidR="002D015C" w:rsidRDefault="002D015C" w:rsidP="002D0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образа жизни, предупреждения суицидального поведения</w:t>
      </w:r>
    </w:p>
    <w:p w:rsidR="002D015C" w:rsidRDefault="002D015C" w:rsidP="002D0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Настоящие рекомендации сформированы во исполнение пункта 2 ко</w:t>
      </w:r>
      <w:r w:rsidRPr="002D015C">
        <w:rPr>
          <w:rFonts w:ascii="Times New Roman" w:hAnsi="Times New Roman" w:cs="Times New Roman"/>
          <w:sz w:val="28"/>
          <w:szCs w:val="28"/>
        </w:rPr>
        <w:t>м</w:t>
      </w:r>
      <w:r w:rsidRPr="002D015C">
        <w:rPr>
          <w:rFonts w:ascii="Times New Roman" w:hAnsi="Times New Roman" w:cs="Times New Roman"/>
          <w:sz w:val="28"/>
          <w:szCs w:val="28"/>
        </w:rPr>
        <w:t>плекса мер до 2025 года по совершенствованию системы профилактики су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цида среди несовершеннолетних, утвержденного распоряжением Правител</w:t>
      </w:r>
      <w:r w:rsidRPr="002D015C">
        <w:rPr>
          <w:rFonts w:ascii="Times New Roman" w:hAnsi="Times New Roman" w:cs="Times New Roman"/>
          <w:sz w:val="28"/>
          <w:szCs w:val="28"/>
        </w:rPr>
        <w:t>ь</w:t>
      </w:r>
      <w:r w:rsidRPr="002D015C">
        <w:rPr>
          <w:rFonts w:ascii="Times New Roman" w:hAnsi="Times New Roman" w:cs="Times New Roman"/>
          <w:sz w:val="28"/>
          <w:szCs w:val="28"/>
        </w:rPr>
        <w:t>ства Российской Федерации от 26 апреля 2021 г. № 1058-р, предусматр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вающего направление Минпросвещения России в адрес высших исполн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тельных органов государственной власти субъектов Российской Федерации методического письма о проведении в образовательных организациях с об</w:t>
      </w:r>
      <w:r w:rsidRPr="002D015C">
        <w:rPr>
          <w:rFonts w:ascii="Times New Roman" w:hAnsi="Times New Roman" w:cs="Times New Roman"/>
          <w:sz w:val="28"/>
          <w:szCs w:val="28"/>
        </w:rPr>
        <w:t>у</w:t>
      </w:r>
      <w:r w:rsidRPr="002D015C">
        <w:rPr>
          <w:rFonts w:ascii="Times New Roman" w:hAnsi="Times New Roman" w:cs="Times New Roman"/>
          <w:sz w:val="28"/>
          <w:szCs w:val="28"/>
        </w:rPr>
        <w:t>чающимися профилактических мероприятий, направленных на формиров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ние у них позитивного мышления, принципов здорового образа жизни, пр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>дупреждения суицидального поведения.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Рекомендуем при организации деятельности, направленной на пред</w:t>
      </w:r>
      <w:r w:rsidRPr="002D015C">
        <w:rPr>
          <w:rFonts w:ascii="Times New Roman" w:hAnsi="Times New Roman" w:cs="Times New Roman"/>
          <w:sz w:val="28"/>
          <w:szCs w:val="28"/>
        </w:rPr>
        <w:t>у</w:t>
      </w:r>
      <w:r w:rsidRPr="002D015C">
        <w:rPr>
          <w:rFonts w:ascii="Times New Roman" w:hAnsi="Times New Roman" w:cs="Times New Roman"/>
          <w:sz w:val="28"/>
          <w:szCs w:val="28"/>
        </w:rPr>
        <w:t>преждение суицида среди несовершеннолетних, учитывать факторы риска формирования суицидального поведения у детей и подростков: биологич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 xml:space="preserve">ские, психологические, социально-средовые.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К числу биологических факторов относятся устанавливаемые медици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скими работниками дисфункции и клинические факторы, злоупотребление психоактивными веществами, хронические соматические заболевания (ос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>бенно с ограничением повседневного функционирования и хроническим б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 xml:space="preserve">левым синдромом); попытки самоубийства в последние полгода и иные.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В ряду психологических факторов формирования суицидального пов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>дения у детей и подростков выделяются: неблагоприятная семейная обст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новка, отсутствие психологической безопасности образовательной среды (академическая неуспешность обучающегося, повышенная напряженность в экзаменационный период, буллинг); индивидуальные психологические ос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>бенности, проблемы с правоохранительными органами; подражание своим сверстникам и кумирам, совершившим суицид и иные.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К социально-средовым факторам </w:t>
      </w:r>
      <w:r w:rsidR="00DC2A9B" w:rsidRPr="002D015C">
        <w:rPr>
          <w:rFonts w:ascii="Times New Roman" w:hAnsi="Times New Roman" w:cs="Times New Roman"/>
          <w:sz w:val="28"/>
          <w:szCs w:val="28"/>
        </w:rPr>
        <w:t>относятся,</w:t>
      </w:r>
      <w:r w:rsidRPr="002D015C">
        <w:rPr>
          <w:rFonts w:ascii="Times New Roman" w:hAnsi="Times New Roman" w:cs="Times New Roman"/>
          <w:sz w:val="28"/>
          <w:szCs w:val="28"/>
        </w:rPr>
        <w:t xml:space="preserve"> в том числе определенные социальные характеристики региона, чрезвычайные происшествия и стресс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>вые события, акции деструктивного характера, включая организованные в информационно-коммуникационной сети Интернет (далее – сеть Интернет). Риск самоубийств повышают вынужденная миграция, факты дискриминации социальных групп (лица, освободившиеся из заключения или содержащиеся под стражей, и члены их семей; лица, которые идентифицируют себя с пре</w:t>
      </w:r>
      <w:r w:rsidRPr="002D015C">
        <w:rPr>
          <w:rFonts w:ascii="Times New Roman" w:hAnsi="Times New Roman" w:cs="Times New Roman"/>
          <w:sz w:val="28"/>
          <w:szCs w:val="28"/>
        </w:rPr>
        <w:t>д</w:t>
      </w:r>
      <w:r w:rsidRPr="002D015C">
        <w:rPr>
          <w:rFonts w:ascii="Times New Roman" w:hAnsi="Times New Roman" w:cs="Times New Roman"/>
          <w:sz w:val="28"/>
          <w:szCs w:val="28"/>
        </w:rPr>
        <w:t xml:space="preserve">ставителями нетрадиционной сексуальной ориентации; беженцы, мигранты).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Принимая во внимание изложенное, отмечаем важность организации межведомственного взаимодействия в обеспечении деятельности по пред</w:t>
      </w:r>
      <w:r w:rsidRPr="002D015C">
        <w:rPr>
          <w:rFonts w:ascii="Times New Roman" w:hAnsi="Times New Roman" w:cs="Times New Roman"/>
          <w:sz w:val="28"/>
          <w:szCs w:val="28"/>
        </w:rPr>
        <w:t>у</w:t>
      </w:r>
      <w:r w:rsidRPr="002D015C">
        <w:rPr>
          <w:rFonts w:ascii="Times New Roman" w:hAnsi="Times New Roman" w:cs="Times New Roman"/>
          <w:sz w:val="28"/>
          <w:szCs w:val="28"/>
        </w:rPr>
        <w:lastRenderedPageBreak/>
        <w:t>преждению суицида среди несовершеннолетних на каждом из этапов проф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 xml:space="preserve">лактики. </w:t>
      </w:r>
    </w:p>
    <w:p w:rsidR="002D015C" w:rsidRDefault="00DC2A9B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Для повышения эффективности деятельности по предупреждению су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цида несовершеннолетних важно учитывать не только общие факторы риска формирования суицидального поведения, но и выделять актуальные для ко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кретного региона, территории: особенности социализации детей и подрос</w:t>
      </w:r>
      <w:r w:rsidRPr="002D015C">
        <w:rPr>
          <w:rFonts w:ascii="Times New Roman" w:hAnsi="Times New Roman" w:cs="Times New Roman"/>
          <w:sz w:val="28"/>
          <w:szCs w:val="28"/>
        </w:rPr>
        <w:t>т</w:t>
      </w:r>
      <w:r w:rsidRPr="002D015C">
        <w:rPr>
          <w:rFonts w:ascii="Times New Roman" w:hAnsi="Times New Roman" w:cs="Times New Roman"/>
          <w:sz w:val="28"/>
          <w:szCs w:val="28"/>
        </w:rPr>
        <w:t>ков, возможности организации их досуга, условия для разностороннего ра</w:t>
      </w:r>
      <w:r w:rsidRPr="002D015C">
        <w:rPr>
          <w:rFonts w:ascii="Times New Roman" w:hAnsi="Times New Roman" w:cs="Times New Roman"/>
          <w:sz w:val="28"/>
          <w:szCs w:val="28"/>
        </w:rPr>
        <w:t>з</w:t>
      </w:r>
      <w:r w:rsidRPr="002D015C">
        <w:rPr>
          <w:rFonts w:ascii="Times New Roman" w:hAnsi="Times New Roman" w:cs="Times New Roman"/>
          <w:sz w:val="28"/>
          <w:szCs w:val="28"/>
        </w:rPr>
        <w:t>вития и дальнейшего трудоустройства; общий уровень криминогенности; э</w:t>
      </w:r>
      <w:r w:rsidRPr="002D015C">
        <w:rPr>
          <w:rFonts w:ascii="Times New Roman" w:hAnsi="Times New Roman" w:cs="Times New Roman"/>
          <w:sz w:val="28"/>
          <w:szCs w:val="28"/>
        </w:rPr>
        <w:t>т</w:t>
      </w:r>
      <w:r w:rsidRPr="002D015C">
        <w:rPr>
          <w:rFonts w:ascii="Times New Roman" w:hAnsi="Times New Roman" w:cs="Times New Roman"/>
          <w:sz w:val="28"/>
          <w:szCs w:val="28"/>
        </w:rPr>
        <w:t>нический состав населения, миграционные процессы и культурные особе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 xml:space="preserve">ности; </w:t>
      </w:r>
      <w:r w:rsidR="002D015C" w:rsidRPr="002D015C">
        <w:rPr>
          <w:rFonts w:ascii="Times New Roman" w:hAnsi="Times New Roman" w:cs="Times New Roman"/>
          <w:sz w:val="28"/>
          <w:szCs w:val="28"/>
        </w:rPr>
        <w:t>уровень социально-экономического благополучия населения, проф</w:t>
      </w:r>
      <w:r w:rsidR="002D015C" w:rsidRPr="002D015C">
        <w:rPr>
          <w:rFonts w:ascii="Times New Roman" w:hAnsi="Times New Roman" w:cs="Times New Roman"/>
          <w:sz w:val="28"/>
          <w:szCs w:val="28"/>
        </w:rPr>
        <w:t>и</w:t>
      </w:r>
      <w:r w:rsidR="002D015C" w:rsidRPr="002D015C">
        <w:rPr>
          <w:rFonts w:ascii="Times New Roman" w:hAnsi="Times New Roman" w:cs="Times New Roman"/>
          <w:sz w:val="28"/>
          <w:szCs w:val="28"/>
        </w:rPr>
        <w:t xml:space="preserve">лактические ресурсы региона, территории и иные.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На этапе первичной (универсальной) профилактики суицида у нес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 xml:space="preserve">вершеннолетних, целью которой является минимизация риска формирования антивитального поведения, в ряду приоритетных задач выделяются создание условий для всестороннего развития детей и подростков, формирование у них позитивных конструктивных жизненных установок, навыков совладания со стрессом, здорового и ответственного поведения.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При организации профилактической деятельности с обучающимися в образовательных организациях рекомендуется использовать разнообразные формы работы, направленные как на сплочение детских коллективов (разв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тие навыков конструктивной коммуникации, эмоционального интеллекта, копинг-стратегий), так и на формирование личностных качеств школьников, связанных со способностью брать на себя ответственность, готовностью к сознательному выбору социальных ориентиров и организации в соответствии с ними своей деятельности, рефлексивности, чувства социальной уверенн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 xml:space="preserve">сти (настрой на достижения, оптимистичное восприятие событий, отношение к себе как к хозяину собственной жизни, ощущение возможности самому влиять на свою жизнь и события в ней).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При этом программы формирования жизненных навыков могут быть интегрированы в школьные учебные курсы и программы дополнительного образования или реализовываться педагогами-психологами образовательных организаций в рамках групповой или индивидуальной работы с детьми и подростками.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Всестороннему развитию обучающихся, раскрытию их личностного, творческого, организационного потенциала, формирования у них навыков ответственного поведения и позитивных жизненных установок способствует стимулирование ученического самоуправления, вовлечение несовершенн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>летних в социально значимую, волонтерскую деятельность.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Эффективными инструментами в деятельности по предупреждению антивитального поведения детей и подростков </w:t>
      </w:r>
      <w:r w:rsidR="00DC2A9B" w:rsidRPr="002D015C">
        <w:rPr>
          <w:rFonts w:ascii="Times New Roman" w:hAnsi="Times New Roman" w:cs="Times New Roman"/>
          <w:sz w:val="28"/>
          <w:szCs w:val="28"/>
        </w:rPr>
        <w:t>является,</w:t>
      </w:r>
      <w:r w:rsidRPr="002D015C">
        <w:rPr>
          <w:rFonts w:ascii="Times New Roman" w:hAnsi="Times New Roman" w:cs="Times New Roman"/>
          <w:sz w:val="28"/>
          <w:szCs w:val="28"/>
        </w:rPr>
        <w:t xml:space="preserve"> в том числе пров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>дение в образовательных организациях недель и декад психологии, психол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 xml:space="preserve">гических игр и марафонов, а также организация для обучающихся встреч и мастер-классов с деятелями культуры и искусства, учеными, спортсменами, </w:t>
      </w:r>
      <w:r w:rsidRPr="002D015C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общественными деятелями, а также представителями профессий, требующих особых знаний и навыков.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В качестве мероприятий, направленных на формирование принципов здорового образа жизни предлагается организовывать недели и месячники здоровья, семинары, акции по профилактике употребления наркотических средств и психотропных веществ.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Совместно с представителями органов внутренних дел, клиническими психологами, психиатрами целесообразно проводить в образовательных о</w:t>
      </w:r>
      <w:r w:rsidRPr="002D015C">
        <w:rPr>
          <w:rFonts w:ascii="Times New Roman" w:hAnsi="Times New Roman" w:cs="Times New Roman"/>
          <w:sz w:val="28"/>
          <w:szCs w:val="28"/>
        </w:rPr>
        <w:t>р</w:t>
      </w:r>
      <w:r w:rsidRPr="002D015C">
        <w:rPr>
          <w:rFonts w:ascii="Times New Roman" w:hAnsi="Times New Roman" w:cs="Times New Roman"/>
          <w:sz w:val="28"/>
          <w:szCs w:val="28"/>
        </w:rPr>
        <w:t>ганизациях мероприятия по предупреждению вовлечения несовершенноле</w:t>
      </w:r>
      <w:r w:rsidRPr="002D015C">
        <w:rPr>
          <w:rFonts w:ascii="Times New Roman" w:hAnsi="Times New Roman" w:cs="Times New Roman"/>
          <w:sz w:val="28"/>
          <w:szCs w:val="28"/>
        </w:rPr>
        <w:t>т</w:t>
      </w:r>
      <w:r w:rsidRPr="002D015C">
        <w:rPr>
          <w:rFonts w:ascii="Times New Roman" w:hAnsi="Times New Roman" w:cs="Times New Roman"/>
          <w:sz w:val="28"/>
          <w:szCs w:val="28"/>
        </w:rPr>
        <w:t>них в деятельность антиобщественных и экстремистских объединений, упо</w:t>
      </w:r>
      <w:r w:rsidRPr="002D015C">
        <w:rPr>
          <w:rFonts w:ascii="Times New Roman" w:hAnsi="Times New Roman" w:cs="Times New Roman"/>
          <w:sz w:val="28"/>
          <w:szCs w:val="28"/>
        </w:rPr>
        <w:t>т</w:t>
      </w:r>
      <w:r w:rsidRPr="002D015C">
        <w:rPr>
          <w:rFonts w:ascii="Times New Roman" w:hAnsi="Times New Roman" w:cs="Times New Roman"/>
          <w:sz w:val="28"/>
          <w:szCs w:val="28"/>
        </w:rPr>
        <w:t xml:space="preserve">ребление алкоголя и наркотических средств, суицидальные проявления.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Формированию навыков здорового образа жизни и популяризации культуры безопасности в детской и молодежной среде содействует организ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ция массовых культурно-оздоровительных мероприятий и движений: спо</w:t>
      </w:r>
      <w:r w:rsidRPr="002D015C">
        <w:rPr>
          <w:rFonts w:ascii="Times New Roman" w:hAnsi="Times New Roman" w:cs="Times New Roman"/>
          <w:sz w:val="28"/>
          <w:szCs w:val="28"/>
        </w:rPr>
        <w:t>р</w:t>
      </w:r>
      <w:r w:rsidRPr="002D015C">
        <w:rPr>
          <w:rFonts w:ascii="Times New Roman" w:hAnsi="Times New Roman" w:cs="Times New Roman"/>
          <w:sz w:val="28"/>
          <w:szCs w:val="28"/>
        </w:rPr>
        <w:t xml:space="preserve">тивных состязаний, турниров и иных.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Обращаем внимание, что в рамках федерального проекта «Совреме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ная школа» национального проекта «Образование» реализуется мероприятие: «Оказание услуг психолого-педагогической, методической и консультати</w:t>
      </w:r>
      <w:r w:rsidRPr="002D015C">
        <w:rPr>
          <w:rFonts w:ascii="Times New Roman" w:hAnsi="Times New Roman" w:cs="Times New Roman"/>
          <w:sz w:val="28"/>
          <w:szCs w:val="28"/>
        </w:rPr>
        <w:t>в</w:t>
      </w:r>
      <w:r w:rsidRPr="002D015C">
        <w:rPr>
          <w:rFonts w:ascii="Times New Roman" w:hAnsi="Times New Roman" w:cs="Times New Roman"/>
          <w:sz w:val="28"/>
          <w:szCs w:val="28"/>
        </w:rPr>
        <w:t>ной помощи родителям (законным представителям) детей, а также гражд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нам, желающим принять на воспитание в свои семьи детей, оставшихся без попечения родителей». Реализация проекта способствует удовлетворению потребности родителей (законных представителей) в саморазвитии по вопр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>сам образования и воспитания детей, а именно потребности в услугах псих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 xml:space="preserve">лого-педагогической, методической и консультативной помощи.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В части информационно-просветительской поддержки родителей да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 xml:space="preserve">ный проект способствует созданию условий, направленных на повышение компетентности родителей (законных представителей) в области воспитания детей, в том числе за счет: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создания условий для повышения компетентности родителей (зако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ных представителей) обучающихся в вопросах образования и воспитания, в том числе для раннего развития детей в возрасте до трех лет;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поддержки инициатив родительских сообществ, направленных на ко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структивное вовлечение родителей (законных представителей) в учебно-воспитательный процесс;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пропаганды позитивного и ответственного отцовства и материнства, значимости родительского просвещения, укрепления института семьи и д</w:t>
      </w:r>
      <w:r w:rsidRPr="002D015C">
        <w:rPr>
          <w:rFonts w:ascii="Times New Roman" w:hAnsi="Times New Roman" w:cs="Times New Roman"/>
          <w:sz w:val="28"/>
          <w:szCs w:val="28"/>
        </w:rPr>
        <w:t>у</w:t>
      </w:r>
      <w:r w:rsidRPr="002D015C">
        <w:rPr>
          <w:rFonts w:ascii="Times New Roman" w:hAnsi="Times New Roman" w:cs="Times New Roman"/>
          <w:sz w:val="28"/>
          <w:szCs w:val="28"/>
        </w:rPr>
        <w:t xml:space="preserve">ховнонравственных традиций семейных отношений.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В целях реализации указанного проекта организована горячая линия по оказанию помощи родителям (законным представителям) несовершенноле</w:t>
      </w:r>
      <w:r w:rsidRPr="002D015C">
        <w:rPr>
          <w:rFonts w:ascii="Times New Roman" w:hAnsi="Times New Roman" w:cs="Times New Roman"/>
          <w:sz w:val="28"/>
          <w:szCs w:val="28"/>
        </w:rPr>
        <w:t>т</w:t>
      </w:r>
      <w:r w:rsidRPr="002D015C">
        <w:rPr>
          <w:rFonts w:ascii="Times New Roman" w:hAnsi="Times New Roman" w:cs="Times New Roman"/>
          <w:sz w:val="28"/>
          <w:szCs w:val="28"/>
        </w:rPr>
        <w:t>них обучающихся: 8(800)555-89-81. Минпросвещения России рекомендует содействовать популяризации возможностей данной горячей линии среди родительской общественности как одного из инструментов профилактич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>ской деятельности, направленной на предупреждение суицидального повед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 xml:space="preserve">ния детей и подростков.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lastRenderedPageBreak/>
        <w:t>Отмечаем рост активности деструктивных Интернет-сообществ, сп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 xml:space="preserve">собных оказывать негативное влияние на психическое и психологическое здоровье детей и подростков, склонение их к нанесению себе повреждений и суициду.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В связи с изложенным рекомендуем высшим исполнительным органам государственной власти субъектов Российской Федерации принять дополн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тельные специальные меры: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– по организации проведения мониторинга сети Интернет в целях в</w:t>
      </w:r>
      <w:r w:rsidRPr="002D015C">
        <w:rPr>
          <w:rFonts w:ascii="Times New Roman" w:hAnsi="Times New Roman" w:cs="Times New Roman"/>
          <w:sz w:val="28"/>
          <w:szCs w:val="28"/>
        </w:rPr>
        <w:t>ы</w:t>
      </w:r>
      <w:r w:rsidRPr="002D015C">
        <w:rPr>
          <w:rFonts w:ascii="Times New Roman" w:hAnsi="Times New Roman" w:cs="Times New Roman"/>
          <w:sz w:val="28"/>
          <w:szCs w:val="28"/>
        </w:rPr>
        <w:t>явления материалов с информацией о способах совершения самоубийства и призывами к совершению самоубийства, в целях последующего информир</w:t>
      </w:r>
      <w:r w:rsidRPr="002D015C">
        <w:rPr>
          <w:rFonts w:ascii="Times New Roman" w:hAnsi="Times New Roman" w:cs="Times New Roman"/>
          <w:sz w:val="28"/>
          <w:szCs w:val="28"/>
        </w:rPr>
        <w:t>о</w:t>
      </w:r>
      <w:r w:rsidRPr="002D015C">
        <w:rPr>
          <w:rFonts w:ascii="Times New Roman" w:hAnsi="Times New Roman" w:cs="Times New Roman"/>
          <w:sz w:val="28"/>
          <w:szCs w:val="28"/>
        </w:rPr>
        <w:t>вания уполномоченных органов исполнительной власти о выявленном нег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 xml:space="preserve">тивном контенте;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– по информированию педагогического и родительского сообществ о возможности вносить ссылки на публикации в социальных сетях и сети И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тернет информации деструктивного характера, в том числе содержащей пр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знаки склонения к суициду и (или) разъяснений о способах совершения с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моубийства, в форму приема обращений органов государственной власти, органов местного самоуправления, юридических лиц, индивидуальных пре</w:t>
      </w:r>
      <w:r w:rsidRPr="002D015C">
        <w:rPr>
          <w:rFonts w:ascii="Times New Roman" w:hAnsi="Times New Roman" w:cs="Times New Roman"/>
          <w:sz w:val="28"/>
          <w:szCs w:val="28"/>
        </w:rPr>
        <w:t>д</w:t>
      </w:r>
      <w:r w:rsidRPr="002D015C">
        <w:rPr>
          <w:rFonts w:ascii="Times New Roman" w:hAnsi="Times New Roman" w:cs="Times New Roman"/>
          <w:sz w:val="28"/>
          <w:szCs w:val="28"/>
        </w:rPr>
        <w:t>принимателей, общественных объединений и иных некоммерческих орган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заций, правоохранительных органов или граждан, размещенную на офиц</w:t>
      </w:r>
      <w:r w:rsidRPr="002D015C">
        <w:rPr>
          <w:rFonts w:ascii="Times New Roman" w:hAnsi="Times New Roman" w:cs="Times New Roman"/>
          <w:sz w:val="28"/>
          <w:szCs w:val="28"/>
        </w:rPr>
        <w:t>и</w:t>
      </w:r>
      <w:r w:rsidRPr="002D015C">
        <w:rPr>
          <w:rFonts w:ascii="Times New Roman" w:hAnsi="Times New Roman" w:cs="Times New Roman"/>
          <w:sz w:val="28"/>
          <w:szCs w:val="28"/>
        </w:rPr>
        <w:t>альном сайте Роскомнадзора (</w:t>
      </w:r>
      <w:hyperlink r:id="rId6" w:history="1">
        <w:r w:rsidRPr="00337E2C">
          <w:rPr>
            <w:rStyle w:val="a7"/>
            <w:rFonts w:ascii="Times New Roman" w:hAnsi="Times New Roman" w:cs="Times New Roman"/>
            <w:sz w:val="28"/>
            <w:szCs w:val="28"/>
          </w:rPr>
          <w:t>http://eais.rkn.gov.ru/feedback/</w:t>
        </w:r>
      </w:hyperlink>
      <w:r w:rsidRPr="002D015C">
        <w:rPr>
          <w:rFonts w:ascii="Times New Roman" w:hAnsi="Times New Roman" w:cs="Times New Roman"/>
          <w:sz w:val="28"/>
          <w:szCs w:val="28"/>
        </w:rPr>
        <w:t>);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– по организации комплексной межведомственной работы, направле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ной на повышение медиаграмотности обучающихся, их родителей (законных представителей), педагогических работников образовательных организаций, включая проведение в образовательных организациях соответствующих м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>роприятий: «Единый урок по безопасности в сети Интернет», «Урок цифры»; тематические классные часы; родительские собрания; семинары, встречи с представителями территориальных подразделений Роскомнадзора и отдел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 xml:space="preserve">ний МВД России; публикации на официальных ресурсах и печать памяток и методических рекомендаций по защите персональных данных и пресечению распространения противоправного контента;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– по обеспечению доступности для обучающихся, их родителей (зако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ных представителей) информации о региональных службах и центрах оказ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ния помощи семье и детям (адреса и телефоны), телефонах доверия, центрах психологопедагогической, медицинской и социальной помощи, службах эк</w:t>
      </w:r>
      <w:r w:rsidRPr="002D015C">
        <w:rPr>
          <w:rFonts w:ascii="Times New Roman" w:hAnsi="Times New Roman" w:cs="Times New Roman"/>
          <w:sz w:val="28"/>
          <w:szCs w:val="28"/>
        </w:rPr>
        <w:t>с</w:t>
      </w:r>
      <w:r w:rsidRPr="002D015C">
        <w:rPr>
          <w:rFonts w:ascii="Times New Roman" w:hAnsi="Times New Roman" w:cs="Times New Roman"/>
          <w:sz w:val="28"/>
          <w:szCs w:val="28"/>
        </w:rPr>
        <w:t>тренной психологической, психиатрической помощи и иных;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– по организации конструктивного взаимодействия со СМИ в вопросах публикаций информации о суицидах. 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>Минпросвещения России обращает внимание на важность системной работы по вопросам профилактики суицидального поведения обучающихся: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обеспечение доступности профессиональной психологической помощи несовершеннолетним;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содействие увеличению численности штатных-педагогов-психологов в образовательных организациях;</w:t>
      </w:r>
    </w:p>
    <w:p w:rsid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lastRenderedPageBreak/>
        <w:t xml:space="preserve"> создание условий для всестороннего развития и раскрытия потенциала каждого ребенка;</w:t>
      </w:r>
    </w:p>
    <w:p w:rsidR="00DC2A9B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организация вовлечения детей и подростков в социально-позитивную активность и здоровый образ жизни;</w:t>
      </w:r>
    </w:p>
    <w:p w:rsidR="00DC2A9B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обеспечение эффективного межведомственного взаимодействия суб</w:t>
      </w:r>
      <w:r w:rsidRPr="002D015C">
        <w:rPr>
          <w:rFonts w:ascii="Times New Roman" w:hAnsi="Times New Roman" w:cs="Times New Roman"/>
          <w:sz w:val="28"/>
          <w:szCs w:val="28"/>
        </w:rPr>
        <w:t>ъ</w:t>
      </w:r>
      <w:r w:rsidRPr="002D015C">
        <w:rPr>
          <w:rFonts w:ascii="Times New Roman" w:hAnsi="Times New Roman" w:cs="Times New Roman"/>
          <w:sz w:val="28"/>
          <w:szCs w:val="28"/>
        </w:rPr>
        <w:t>ектов, участвующих в профилактике суицидального поведения несоверше</w:t>
      </w:r>
      <w:r w:rsidRPr="002D015C">
        <w:rPr>
          <w:rFonts w:ascii="Times New Roman" w:hAnsi="Times New Roman" w:cs="Times New Roman"/>
          <w:sz w:val="28"/>
          <w:szCs w:val="28"/>
        </w:rPr>
        <w:t>н</w:t>
      </w:r>
      <w:r w:rsidRPr="002D015C">
        <w:rPr>
          <w:rFonts w:ascii="Times New Roman" w:hAnsi="Times New Roman" w:cs="Times New Roman"/>
          <w:sz w:val="28"/>
          <w:szCs w:val="28"/>
        </w:rPr>
        <w:t>нолетних, по выявлению и пресечению случаев склонения либо доведения несовершеннолетних до суицида;</w:t>
      </w:r>
    </w:p>
    <w:p w:rsidR="00DC2A9B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привлечение социально ориентированных некоммерческих организ</w:t>
      </w:r>
      <w:r w:rsidRPr="002D015C">
        <w:rPr>
          <w:rFonts w:ascii="Times New Roman" w:hAnsi="Times New Roman" w:cs="Times New Roman"/>
          <w:sz w:val="28"/>
          <w:szCs w:val="28"/>
        </w:rPr>
        <w:t>а</w:t>
      </w:r>
      <w:r w:rsidRPr="002D015C">
        <w:rPr>
          <w:rFonts w:ascii="Times New Roman" w:hAnsi="Times New Roman" w:cs="Times New Roman"/>
          <w:sz w:val="28"/>
          <w:szCs w:val="28"/>
        </w:rPr>
        <w:t>ций к разработке и реализации планов мероприятий, направленных на вовл</w:t>
      </w:r>
      <w:r w:rsidRPr="002D015C">
        <w:rPr>
          <w:rFonts w:ascii="Times New Roman" w:hAnsi="Times New Roman" w:cs="Times New Roman"/>
          <w:sz w:val="28"/>
          <w:szCs w:val="28"/>
        </w:rPr>
        <w:t>е</w:t>
      </w:r>
      <w:r w:rsidRPr="002D015C">
        <w:rPr>
          <w:rFonts w:ascii="Times New Roman" w:hAnsi="Times New Roman" w:cs="Times New Roman"/>
          <w:sz w:val="28"/>
          <w:szCs w:val="28"/>
        </w:rPr>
        <w:t>чение детей и подростков в социально-позитивную активность;</w:t>
      </w:r>
    </w:p>
    <w:p w:rsidR="001D7EE9" w:rsidRPr="002D015C" w:rsidRDefault="002D015C" w:rsidP="002D0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C">
        <w:rPr>
          <w:rFonts w:ascii="Times New Roman" w:hAnsi="Times New Roman" w:cs="Times New Roman"/>
          <w:sz w:val="28"/>
          <w:szCs w:val="28"/>
        </w:rPr>
        <w:t xml:space="preserve"> создание условий для несовершеннолетних, обеспечивающих возмо</w:t>
      </w:r>
      <w:r w:rsidRPr="002D015C">
        <w:rPr>
          <w:rFonts w:ascii="Times New Roman" w:hAnsi="Times New Roman" w:cs="Times New Roman"/>
          <w:sz w:val="28"/>
          <w:szCs w:val="28"/>
        </w:rPr>
        <w:t>ж</w:t>
      </w:r>
      <w:r w:rsidRPr="002D015C">
        <w:rPr>
          <w:rFonts w:ascii="Times New Roman" w:hAnsi="Times New Roman" w:cs="Times New Roman"/>
          <w:sz w:val="28"/>
          <w:szCs w:val="28"/>
        </w:rPr>
        <w:t>ность прямого, самостоятельного обращения к специалистам в трудных жи</w:t>
      </w:r>
      <w:r w:rsidRPr="002D015C">
        <w:rPr>
          <w:rFonts w:ascii="Times New Roman" w:hAnsi="Times New Roman" w:cs="Times New Roman"/>
          <w:sz w:val="28"/>
          <w:szCs w:val="28"/>
        </w:rPr>
        <w:t>з</w:t>
      </w:r>
      <w:r w:rsidRPr="002D015C">
        <w:rPr>
          <w:rFonts w:ascii="Times New Roman" w:hAnsi="Times New Roman" w:cs="Times New Roman"/>
          <w:sz w:val="28"/>
          <w:szCs w:val="28"/>
        </w:rPr>
        <w:t>ненных ситуациях, кризисных состояниях</w:t>
      </w:r>
      <w:r w:rsidR="00DC2A9B">
        <w:rPr>
          <w:rFonts w:ascii="Times New Roman" w:hAnsi="Times New Roman" w:cs="Times New Roman"/>
          <w:sz w:val="28"/>
          <w:szCs w:val="28"/>
        </w:rPr>
        <w:t>.</w:t>
      </w:r>
    </w:p>
    <w:sectPr w:rsidR="001D7EE9" w:rsidRPr="002D015C" w:rsidSect="002D015C">
      <w:headerReference w:type="default" r:id="rId7"/>
      <w:pgSz w:w="11906" w:h="16838"/>
      <w:pgMar w:top="1418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7B0" w:rsidRDefault="00A007B0" w:rsidP="002D015C">
      <w:pPr>
        <w:spacing w:after="0" w:line="240" w:lineRule="auto"/>
      </w:pPr>
      <w:r>
        <w:separator/>
      </w:r>
    </w:p>
  </w:endnote>
  <w:endnote w:type="continuationSeparator" w:id="1">
    <w:p w:rsidR="00A007B0" w:rsidRDefault="00A007B0" w:rsidP="002D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7B0" w:rsidRDefault="00A007B0" w:rsidP="002D015C">
      <w:pPr>
        <w:spacing w:after="0" w:line="240" w:lineRule="auto"/>
      </w:pPr>
      <w:r>
        <w:separator/>
      </w:r>
    </w:p>
  </w:footnote>
  <w:footnote w:type="continuationSeparator" w:id="1">
    <w:p w:rsidR="00A007B0" w:rsidRDefault="00A007B0" w:rsidP="002D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330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D015C" w:rsidRPr="002D015C" w:rsidRDefault="00B01934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D01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D015C" w:rsidRPr="002D01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01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2F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D01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015C" w:rsidRPr="002D015C" w:rsidRDefault="002D015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9A7"/>
    <w:rsid w:val="000D663E"/>
    <w:rsid w:val="00140229"/>
    <w:rsid w:val="00160E6B"/>
    <w:rsid w:val="001D7EE9"/>
    <w:rsid w:val="002D015C"/>
    <w:rsid w:val="00611749"/>
    <w:rsid w:val="00686586"/>
    <w:rsid w:val="008D39A7"/>
    <w:rsid w:val="00A007B0"/>
    <w:rsid w:val="00B01934"/>
    <w:rsid w:val="00C03A1B"/>
    <w:rsid w:val="00C82344"/>
    <w:rsid w:val="00D22FCF"/>
    <w:rsid w:val="00DC2A9B"/>
    <w:rsid w:val="00E6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15C"/>
  </w:style>
  <w:style w:type="paragraph" w:styleId="a5">
    <w:name w:val="footer"/>
    <w:basedOn w:val="a"/>
    <w:link w:val="a6"/>
    <w:uiPriority w:val="99"/>
    <w:unhideWhenUsed/>
    <w:rsid w:val="002D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15C"/>
  </w:style>
  <w:style w:type="character" w:styleId="a7">
    <w:name w:val="Hyperlink"/>
    <w:basedOn w:val="a0"/>
    <w:uiPriority w:val="99"/>
    <w:unhideWhenUsed/>
    <w:rsid w:val="002D0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15C"/>
  </w:style>
  <w:style w:type="paragraph" w:styleId="a5">
    <w:name w:val="footer"/>
    <w:basedOn w:val="a"/>
    <w:link w:val="a6"/>
    <w:uiPriority w:val="99"/>
    <w:unhideWhenUsed/>
    <w:rsid w:val="002D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15C"/>
  </w:style>
  <w:style w:type="character" w:styleId="a7">
    <w:name w:val="Hyperlink"/>
    <w:basedOn w:val="a0"/>
    <w:uiPriority w:val="99"/>
    <w:unhideWhenUsed/>
    <w:rsid w:val="002D0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is.rkn.gov.ru/feedback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it-cube</dc:creator>
  <cp:lastModifiedBy>1</cp:lastModifiedBy>
  <cp:revision>5</cp:revision>
  <dcterms:created xsi:type="dcterms:W3CDTF">2021-07-14T12:04:00Z</dcterms:created>
  <dcterms:modified xsi:type="dcterms:W3CDTF">2021-07-14T12:18:00Z</dcterms:modified>
</cp:coreProperties>
</file>